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1EFBB" w14:textId="77777777" w:rsidR="003B4AB8" w:rsidRPr="003B4AB8" w:rsidRDefault="003B4AB8" w:rsidP="0093058E">
      <w:pPr>
        <w:tabs>
          <w:tab w:val="left" w:pos="510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0F6AD4D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</w:t>
      </w:r>
    </w:p>
    <w:p w14:paraId="4263510B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Федеральной службы</w:t>
      </w:r>
    </w:p>
    <w:p w14:paraId="7728E663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экологическому, технологическому </w:t>
      </w:r>
    </w:p>
    <w:p w14:paraId="771B6A88" w14:textId="77777777" w:rsidR="005C1AFF" w:rsidRDefault="003B4AB8" w:rsidP="005C1AFF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атомному надзору </w:t>
      </w:r>
    </w:p>
    <w:p w14:paraId="71D2EC4C" w14:textId="73BCEA28" w:rsidR="005C1AFF" w:rsidRPr="005C1AFF" w:rsidRDefault="005C1AFF" w:rsidP="005C1AFF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1522BB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06BEC">
        <w:rPr>
          <w:rFonts w:ascii="Times New Roman" w:hAnsi="Times New Roman"/>
          <w:bCs/>
          <w:sz w:val="28"/>
          <w:szCs w:val="28"/>
        </w:rPr>
        <w:t>августа</w:t>
      </w:r>
      <w:r>
        <w:rPr>
          <w:rFonts w:ascii="Times New Roman" w:hAnsi="Times New Roman"/>
          <w:bCs/>
          <w:sz w:val="28"/>
          <w:szCs w:val="28"/>
        </w:rPr>
        <w:t xml:space="preserve"> 2024 г. № ПР-380-</w:t>
      </w:r>
      <w:r w:rsidR="001522BB">
        <w:rPr>
          <w:rFonts w:ascii="Times New Roman" w:hAnsi="Times New Roman"/>
          <w:bCs/>
          <w:sz w:val="28"/>
          <w:szCs w:val="28"/>
        </w:rPr>
        <w:t>227</w:t>
      </w:r>
      <w:r>
        <w:rPr>
          <w:rFonts w:ascii="Times New Roman" w:hAnsi="Times New Roman"/>
          <w:bCs/>
          <w:sz w:val="28"/>
          <w:szCs w:val="28"/>
        </w:rPr>
        <w:t>-о</w:t>
      </w:r>
    </w:p>
    <w:p w14:paraId="43C01A6B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C2499F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8F2EEE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0835F4" w14:textId="77777777" w:rsidR="003B4AB8" w:rsidRPr="003B4AB8" w:rsidRDefault="003B4AB8" w:rsidP="003B4AB8">
      <w:pPr>
        <w:spacing w:after="0" w:line="240" w:lineRule="auto"/>
        <w:ind w:left="513" w:right="57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0AB525" w14:textId="37A40EE6" w:rsidR="003B4AB8" w:rsidRPr="003B4AB8" w:rsidRDefault="003B4AB8" w:rsidP="003B4A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AB8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в Федеральной службе по эк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ологическому, технологическому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атомному надзору при осуществлении федерального государственного лицензионного контроля (надзора) за прои</w:t>
      </w:r>
      <w:r w:rsidR="00AE6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зводством маркшейдерских работ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федерального государственного лицензионного контроля (надзора) за деятельностью по проведению экспертизы промышленной безопасности за </w:t>
      </w:r>
      <w:r w:rsidR="00806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месяцев</w:t>
      </w:r>
      <w:r w:rsidR="00CE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E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E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46D42EAC" w14:textId="77777777" w:rsidR="003B4AB8" w:rsidRPr="003B4AB8" w:rsidRDefault="003B4AB8" w:rsidP="003B4AB8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482266758"/>
    </w:p>
    <w:p w14:paraId="550F5B58" w14:textId="77777777" w:rsidR="003B4AB8" w:rsidRPr="003B4AB8" w:rsidRDefault="003B4AB8" w:rsidP="003B4A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" w:name="_Toc143076673"/>
      <w:r w:rsidRPr="003B4A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положения</w:t>
      </w:r>
      <w:bookmarkEnd w:id="0"/>
      <w:bookmarkEnd w:id="1"/>
    </w:p>
    <w:p w14:paraId="49301729" w14:textId="77777777" w:rsidR="003B4AB8" w:rsidRPr="003B4AB8" w:rsidRDefault="003B4AB8" w:rsidP="003B4AB8">
      <w:pPr>
        <w:spacing w:after="0"/>
        <w:contextualSpacing/>
        <w:rPr>
          <w:rFonts w:ascii="Calibri" w:eastAsia="Calibri" w:hAnsi="Calibri" w:cs="Times New Roman"/>
          <w:lang w:eastAsia="ru-RU"/>
        </w:rPr>
      </w:pPr>
    </w:p>
    <w:p w14:paraId="54F551B7" w14:textId="5A00B3C8" w:rsidR="003B4AB8" w:rsidRPr="003B4AB8" w:rsidRDefault="003B4AB8" w:rsidP="003B4AB8">
      <w:pPr>
        <w:widowControl w:val="0"/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осуществлении федерального государственного ли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цензионного контроля (надзора)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производством маркшейдерских работ, федерального государственного лицензионного контроля (надзор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а) за деятельностью, связанной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обращением взрывчатых матери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алов промышленного назначения,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федерального государственного ли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цензионного контроля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(надзора)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деятельностью по проведению экспер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тизы промышленной безопасности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</w:t>
      </w:r>
      <w:r w:rsidR="00806B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6 месяцев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</w:t>
      </w:r>
      <w:r w:rsidR="00CE17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</w:t>
      </w:r>
      <w:r w:rsidR="00CE17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от 31 июля 2020 г. № 248-ФЗ «О государственном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контроле (надзоре)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и муницип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альном контроле», постановления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я», постановления Правительства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Российской Фе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дерации от 16 сентября 2020 г.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№ 1467 «О лицензировании прои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зводства маркшейдерских работ»,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постановления Правительства Российской Фе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дерации от 16 сентября 2020 г.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№ 1477 «О лицензировании деятельности по проведению экспертизы промышленной безопасности</w:t>
      </w:r>
      <w:proofErr w:type="gramEnd"/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» в соответствии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приказом Федеральной службы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 экологическому, технологическому и атомному надзору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от 23 августа 2023 г. № 307 «Об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утверждении Порядка организации работы по обобщению правоприменительной практики контрольной (надзорной) деятельности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в Федеральной службе по экологическому, технологическому и атомному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надзору».</w:t>
      </w:r>
    </w:p>
    <w:p w14:paraId="624CC0CE" w14:textId="77777777" w:rsidR="003B4AB8" w:rsidRPr="003B4AB8" w:rsidRDefault="003B4AB8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14:paraId="358D8B2F" w14:textId="77777777" w:rsidR="003B4AB8" w:rsidRP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12215694" w14:textId="77777777" w:rsidR="003B4AB8" w:rsidRP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40330B4" w14:textId="77777777" w:rsidR="003B4AB8" w:rsidRP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29702110" w14:textId="77777777" w:rsid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4DB13B14" w14:textId="77777777" w:rsidR="003B4AB8" w:rsidRP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2334470F" w14:textId="77777777" w:rsidR="003B4AB8" w:rsidRPr="003B4AB8" w:rsidRDefault="003B4AB8" w:rsidP="003B4AB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96C74B" w14:textId="77777777" w:rsidR="003B4AB8" w:rsidRPr="003B4AB8" w:rsidRDefault="003B4AB8" w:rsidP="003B4A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143076674"/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производством маркшейдерских работ</w:t>
      </w:r>
      <w:bookmarkEnd w:id="2"/>
    </w:p>
    <w:p w14:paraId="5E684E9A" w14:textId="77777777" w:rsidR="003B4AB8" w:rsidRPr="003B4AB8" w:rsidRDefault="003B4AB8" w:rsidP="003B4AB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9C5949" w14:textId="77777777" w:rsidR="003B4AB8" w:rsidRPr="003B4AB8" w:rsidRDefault="003B4AB8" w:rsidP="003B4AB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14:paraId="231A4294" w14:textId="77777777" w:rsidR="003B4AB8" w:rsidRPr="003B4AB8" w:rsidRDefault="003B4AB8" w:rsidP="003B4A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остановление Правительства Российской Федерации от 16 сентября 2020 г. № 1467 «О лицензировании производства маркшейдерских работ»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78E150" w14:textId="77777777" w:rsidR="003B4AB8" w:rsidRPr="003B4AB8" w:rsidRDefault="003B4AB8" w:rsidP="003B4AB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4 мая 2011 г. № 99-ФЗ «О лицензировании отдельных видов деятельности».</w:t>
      </w:r>
    </w:p>
    <w:p w14:paraId="556880B8" w14:textId="73C7A980" w:rsidR="003B4AB8" w:rsidRPr="003B4AB8" w:rsidRDefault="00DF03AE" w:rsidP="003B4AB8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 xml:space="preserve">бщее количество объектов лицензионного контроля составляет </w:t>
      </w:r>
      <w:r w:rsidR="00806BEC">
        <w:rPr>
          <w:rFonts w:ascii="Times New Roman" w:eastAsia="Calibri" w:hAnsi="Times New Roman" w:cs="Times New Roman"/>
          <w:sz w:val="28"/>
          <w:szCs w:val="28"/>
        </w:rPr>
        <w:t>3</w:t>
      </w:r>
      <w:r w:rsidR="00806BEC" w:rsidRPr="00806BEC">
        <w:rPr>
          <w:rFonts w:ascii="Times New Roman" w:eastAsia="Calibri" w:hAnsi="Times New Roman" w:cs="Times New Roman"/>
          <w:sz w:val="28"/>
          <w:szCs w:val="28"/>
        </w:rPr>
        <w:t>2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1EF7B3" w14:textId="059E63C9" w:rsidR="003B4AB8" w:rsidRPr="003B4AB8" w:rsidRDefault="00DF03AE" w:rsidP="003B4AB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лучаев причинения вреда (ущерба) охраняемым законом ценностям в результате деятельности лицензиата не зафиксировано (в 202</w:t>
      </w:r>
      <w:r w:rsidR="00CE17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– </w:t>
      </w:r>
      <w:r w:rsidR="00CE1792" w:rsidRPr="00CE17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14:paraId="3011543D" w14:textId="2191B86C" w:rsidR="003B4AB8" w:rsidRPr="003B4AB8" w:rsidRDefault="00DF03AE" w:rsidP="003B4AB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онтрольных (надзорных) плановых и внеплановых мероприятий не было проведено.</w:t>
      </w:r>
    </w:p>
    <w:p w14:paraId="23D96335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 не зарегистрировано. </w:t>
      </w:r>
    </w:p>
    <w:p w14:paraId="65BFA0D3" w14:textId="3F84D370" w:rsidR="003B4AB8" w:rsidRPr="003B4AB8" w:rsidRDefault="003B4AB8" w:rsidP="003B4AB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 юридических лиц при организации и проведении контрольных (надзорных) мероприятий соблюдены.</w:t>
      </w:r>
    </w:p>
    <w:p w14:paraId="03899DD1" w14:textId="2FEC9724" w:rsidR="003B4AB8" w:rsidRDefault="00CE1792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актуализации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государственного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проводилась.</w:t>
      </w:r>
      <w:r w:rsidR="003B4AB8" w:rsidRPr="003B4AB8">
        <w:rPr>
          <w:rFonts w:ascii="Times New Roman" w:eastAsia="Calibri" w:hAnsi="Times New Roman" w:cs="Times New Roman"/>
          <w:sz w:val="28"/>
        </w:rPr>
        <w:t xml:space="preserve"> </w:t>
      </w:r>
    </w:p>
    <w:p w14:paraId="51780243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издания дополнительных нормативно-правовых актов отсутствует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BAC0B" w14:textId="77777777" w:rsidR="003B4AB8" w:rsidRPr="003B4AB8" w:rsidRDefault="003B4AB8" w:rsidP="003B4AB8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14:paraId="6903E475" w14:textId="238CEB1D" w:rsidR="003B4AB8" w:rsidRPr="003B4AB8" w:rsidRDefault="003B4AB8" w:rsidP="003B4A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лицензионного контроля Ростехн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адзором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проводились.</w:t>
      </w:r>
    </w:p>
    <w:p w14:paraId="55603AC3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</w:t>
      </w:r>
      <w:r w:rsidRPr="003B4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14:paraId="67BB3802" w14:textId="77777777" w:rsidR="003B4AB8" w:rsidRPr="003B4AB8" w:rsidRDefault="003B4AB8" w:rsidP="00AE6B3B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4609785" w14:textId="77777777" w:rsidR="003B4AB8" w:rsidRPr="003B4AB8" w:rsidRDefault="003B4AB8" w:rsidP="003B4A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143076676"/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деятельностью по проведению экспертизы промышленной безопасности</w:t>
      </w:r>
      <w:bookmarkEnd w:id="3"/>
    </w:p>
    <w:p w14:paraId="58A18748" w14:textId="77777777" w:rsidR="003B4AB8" w:rsidRPr="003B4AB8" w:rsidRDefault="003B4AB8" w:rsidP="003B4A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CFB750" w14:textId="77777777" w:rsidR="003B4AB8" w:rsidRPr="003B4AB8" w:rsidRDefault="003B4AB8" w:rsidP="003B4AB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14:paraId="06B84FF5" w14:textId="77777777" w:rsidR="003B4AB8" w:rsidRPr="003B4AB8" w:rsidRDefault="003B4AB8" w:rsidP="003B4AB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20.06.1997 № 116-ФЗ «О промышленной безопасности опасных производственных объектов»;</w:t>
      </w:r>
    </w:p>
    <w:p w14:paraId="67E01FF3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16.09.2020 № 1477 «О лицензировании деятельности по проведению экспертизы промышленной безопасности»;</w:t>
      </w:r>
    </w:p>
    <w:p w14:paraId="1C36A517" w14:textId="77777777" w:rsidR="003B4AB8" w:rsidRPr="003B4AB8" w:rsidRDefault="003B4AB8" w:rsidP="0084438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4 мая 2011 г. № 99-ФЗ «О лицензировании отдельных видов деятельности».</w:t>
      </w:r>
    </w:p>
    <w:p w14:paraId="779D748C" w14:textId="71D84C53" w:rsidR="001C35EA" w:rsidRDefault="00DF03AE" w:rsidP="00833DD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 xml:space="preserve">бщее количество объектов лицензионного контроля </w:t>
      </w:r>
      <w:r w:rsidR="001522BB">
        <w:rPr>
          <w:rFonts w:ascii="Times New Roman" w:eastAsia="Calibri" w:hAnsi="Times New Roman" w:cs="Times New Roman"/>
          <w:sz w:val="28"/>
          <w:szCs w:val="28"/>
        </w:rPr>
        <w:t>составляет 0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CD3DB1" w14:textId="35D0E74A" w:rsidR="003B4AB8" w:rsidRPr="001C35EA" w:rsidRDefault="001C35EA" w:rsidP="00833DD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лучаев причинения вреда (ущерба) охраняемым законом ценностям в результате деятельности лицензиата не зафиксировано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– 0). </w:t>
      </w:r>
    </w:p>
    <w:p w14:paraId="69C4A05E" w14:textId="0BBE45F4" w:rsidR="003B4AB8" w:rsidRPr="003B4AB8" w:rsidRDefault="003B4AB8" w:rsidP="00833DD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осуществления контрольной (надзорной) деятельности Ростехнадзором проверки </w:t>
      </w:r>
      <w:r w:rsidR="001C3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783920E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 не зарегистрировано. </w:t>
      </w:r>
    </w:p>
    <w:p w14:paraId="72AC9F8C" w14:textId="1E5E9234" w:rsidR="003B4AB8" w:rsidRPr="003B4AB8" w:rsidRDefault="001C35EA" w:rsidP="0084438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актуализации обязательных требований в области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</w:t>
      </w:r>
      <w:r w:rsidR="008443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проводилась.</w:t>
      </w:r>
    </w:p>
    <w:p w14:paraId="6371AFAC" w14:textId="77777777" w:rsidR="003B4AB8" w:rsidRPr="003B4AB8" w:rsidRDefault="003B4AB8" w:rsidP="00844380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14:paraId="1B6D5664" w14:textId="180884C2" w:rsidR="003B4AB8" w:rsidRPr="003B4AB8" w:rsidRDefault="003B4AB8" w:rsidP="008443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лицензионного контроля </w:t>
      </w:r>
      <w:r w:rsidR="0084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</w:t>
      </w:r>
      <w:r w:rsidR="00844380" w:rsidRPr="0084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проводились.</w:t>
      </w:r>
    </w:p>
    <w:p w14:paraId="4C980C4D" w14:textId="77777777" w:rsidR="003B4AB8" w:rsidRPr="003B4AB8" w:rsidRDefault="003B4AB8" w:rsidP="0084438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</w:t>
      </w:r>
      <w:r w:rsidRPr="003B4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14:paraId="001CB4E0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bookmarkStart w:id="4" w:name="_GoBack"/>
      <w:bookmarkEnd w:id="4"/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подконтрольным субъектам 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 w:rsidRPr="003B4AB8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3B4AB8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53B31D" w14:textId="77777777" w:rsidR="003B4AB8" w:rsidRPr="003B4AB8" w:rsidRDefault="0093058E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0B5326" w14:textId="77777777" w:rsidR="003B4AB8" w:rsidRPr="003B4AB8" w:rsidRDefault="0093058E" w:rsidP="0084438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1CB72" w14:textId="77777777" w:rsidR="00DC3491" w:rsidRDefault="00DC3491"/>
    <w:sectPr w:rsidR="00DC3491" w:rsidSect="00E005E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C54EA" w14:textId="77777777" w:rsidR="00E005EB" w:rsidRDefault="00E005EB" w:rsidP="00E005EB">
      <w:pPr>
        <w:spacing w:after="0" w:line="240" w:lineRule="auto"/>
      </w:pPr>
      <w:r>
        <w:separator/>
      </w:r>
    </w:p>
  </w:endnote>
  <w:endnote w:type="continuationSeparator" w:id="0">
    <w:p w14:paraId="19A3CA14" w14:textId="77777777" w:rsidR="00E005EB" w:rsidRDefault="00E005EB" w:rsidP="00E0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F92CF" w14:textId="77777777" w:rsidR="00E005EB" w:rsidRDefault="00E005EB" w:rsidP="00E005EB">
      <w:pPr>
        <w:spacing w:after="0" w:line="240" w:lineRule="auto"/>
      </w:pPr>
      <w:r>
        <w:separator/>
      </w:r>
    </w:p>
  </w:footnote>
  <w:footnote w:type="continuationSeparator" w:id="0">
    <w:p w14:paraId="5DBA1A58" w14:textId="77777777" w:rsidR="00E005EB" w:rsidRDefault="00E005EB" w:rsidP="00E0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024506"/>
      <w:docPartObj>
        <w:docPartGallery w:val="Page Numbers (Top of Page)"/>
        <w:docPartUnique/>
      </w:docPartObj>
    </w:sdtPr>
    <w:sdtEndPr/>
    <w:sdtContent>
      <w:p w14:paraId="6FE628C6" w14:textId="6B49F146" w:rsidR="00E005EB" w:rsidRDefault="00E005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BB">
          <w:rPr>
            <w:noProof/>
          </w:rPr>
          <w:t>2</w:t>
        </w:r>
        <w:r>
          <w:fldChar w:fldCharType="end"/>
        </w:r>
      </w:p>
    </w:sdtContent>
  </w:sdt>
  <w:p w14:paraId="3257E60A" w14:textId="77777777" w:rsidR="00E005EB" w:rsidRDefault="00E00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96"/>
    <w:rsid w:val="001522BB"/>
    <w:rsid w:val="001C35EA"/>
    <w:rsid w:val="00391F96"/>
    <w:rsid w:val="003B4AB8"/>
    <w:rsid w:val="004D00BA"/>
    <w:rsid w:val="005C1AFF"/>
    <w:rsid w:val="00806BEC"/>
    <w:rsid w:val="00833DD6"/>
    <w:rsid w:val="00844380"/>
    <w:rsid w:val="0093058E"/>
    <w:rsid w:val="00AE6B3B"/>
    <w:rsid w:val="00B309DF"/>
    <w:rsid w:val="00CE1792"/>
    <w:rsid w:val="00DC3491"/>
    <w:rsid w:val="00DF03AE"/>
    <w:rsid w:val="00E0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4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5EB"/>
  </w:style>
  <w:style w:type="paragraph" w:styleId="a6">
    <w:name w:val="footer"/>
    <w:basedOn w:val="a"/>
    <w:link w:val="a7"/>
    <w:uiPriority w:val="99"/>
    <w:unhideWhenUsed/>
    <w:rsid w:val="00E0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5EB"/>
  </w:style>
  <w:style w:type="paragraph" w:styleId="a6">
    <w:name w:val="footer"/>
    <w:basedOn w:val="a"/>
    <w:link w:val="a7"/>
    <w:uiPriority w:val="99"/>
    <w:unhideWhenUsed/>
    <w:rsid w:val="00E0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13</cp:revision>
  <dcterms:created xsi:type="dcterms:W3CDTF">2024-02-04T23:28:00Z</dcterms:created>
  <dcterms:modified xsi:type="dcterms:W3CDTF">2024-08-18T21:47:00Z</dcterms:modified>
</cp:coreProperties>
</file>